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F46E" w14:textId="77777777" w:rsidR="00115D14" w:rsidRPr="00115D14" w:rsidRDefault="00115D14" w:rsidP="00115D14">
      <w:r w:rsidRPr="00115D14">
        <w:t xml:space="preserve">Mascaro Construction Company, L.P. is currently </w:t>
      </w:r>
      <w:proofErr w:type="gramStart"/>
      <w:r w:rsidRPr="00115D14">
        <w:t>bidding</w:t>
      </w:r>
      <w:proofErr w:type="gramEnd"/>
      <w:r w:rsidRPr="00115D14">
        <w:t xml:space="preserve"> the </w:t>
      </w:r>
      <w:r w:rsidRPr="00115D14">
        <w:rPr>
          <w:b/>
          <w:bCs/>
        </w:rPr>
        <w:t xml:space="preserve">LEAD Missile Munitions Distribution Facility and Rail Classification </w:t>
      </w:r>
      <w:proofErr w:type="gramStart"/>
      <w:r w:rsidRPr="00115D14">
        <w:rPr>
          <w:b/>
          <w:bCs/>
        </w:rPr>
        <w:t>Yard ,</w:t>
      </w:r>
      <w:proofErr w:type="gramEnd"/>
      <w:r w:rsidRPr="00115D14">
        <w:rPr>
          <w:b/>
          <w:bCs/>
        </w:rPr>
        <w:t xml:space="preserve"> Chambersburg, PA </w:t>
      </w:r>
      <w:r w:rsidRPr="00115D14">
        <w:t xml:space="preserve">project. </w:t>
      </w:r>
    </w:p>
    <w:p w14:paraId="0F1EE32D" w14:textId="77777777" w:rsidR="00115D14" w:rsidRPr="00115D14" w:rsidRDefault="00115D14" w:rsidP="00115D14">
      <w:r w:rsidRPr="00115D14">
        <w:t> </w:t>
      </w:r>
    </w:p>
    <w:p w14:paraId="2EFDE634" w14:textId="77777777" w:rsidR="00115D14" w:rsidRPr="00115D14" w:rsidRDefault="00115D14" w:rsidP="00115D14">
      <w:r w:rsidRPr="00115D14">
        <w:rPr>
          <w:b/>
          <w:bCs/>
        </w:rPr>
        <w:t>Mascaro Construction will accept proposals from subcontractors and vendors, per plans and specifications until 9:00 am (EST) on May 8</w:t>
      </w:r>
      <w:r w:rsidRPr="00115D14">
        <w:rPr>
          <w:b/>
          <w:bCs/>
          <w:vertAlign w:val="superscript"/>
        </w:rPr>
        <w:t>th</w:t>
      </w:r>
      <w:r w:rsidRPr="00115D14">
        <w:rPr>
          <w:b/>
          <w:bCs/>
        </w:rPr>
        <w:t>, 2026.  Bids received after the deadline may not be considered.</w:t>
      </w:r>
    </w:p>
    <w:p w14:paraId="5D751CD9" w14:textId="77777777" w:rsidR="00115D14" w:rsidRPr="00115D14" w:rsidRDefault="00115D14" w:rsidP="00115D14">
      <w:r w:rsidRPr="00115D14">
        <w:t> </w:t>
      </w:r>
    </w:p>
    <w:p w14:paraId="70E0A75E" w14:textId="77777777" w:rsidR="00115D14" w:rsidRPr="00115D14" w:rsidRDefault="00115D14" w:rsidP="00115D14">
      <w:r w:rsidRPr="00115D14">
        <w:rPr>
          <w:b/>
          <w:bCs/>
        </w:rPr>
        <w:t xml:space="preserve">Project Duration: </w:t>
      </w:r>
      <w:r w:rsidRPr="00115D14">
        <w:t>730 Calendar Days from NTP.</w:t>
      </w:r>
    </w:p>
    <w:p w14:paraId="7581A89F" w14:textId="77777777" w:rsidR="00115D14" w:rsidRPr="00115D14" w:rsidRDefault="00115D14" w:rsidP="00115D14">
      <w:r w:rsidRPr="00115D14">
        <w:rPr>
          <w:b/>
          <w:bCs/>
        </w:rPr>
        <w:t> </w:t>
      </w:r>
    </w:p>
    <w:p w14:paraId="0A2ED620" w14:textId="77777777" w:rsidR="00115D14" w:rsidRPr="00115D14" w:rsidRDefault="00115D14" w:rsidP="00115D14">
      <w:r w:rsidRPr="00115D14">
        <w:rPr>
          <w:b/>
          <w:bCs/>
        </w:rPr>
        <w:t xml:space="preserve">Project Location: </w:t>
      </w:r>
      <w:r w:rsidRPr="00115D14">
        <w:t>Chambersburg, PA</w:t>
      </w:r>
    </w:p>
    <w:p w14:paraId="41D92E91" w14:textId="77777777" w:rsidR="00115D14" w:rsidRPr="00115D14" w:rsidRDefault="00115D14" w:rsidP="00115D14">
      <w:r w:rsidRPr="00115D14">
        <w:t> </w:t>
      </w:r>
    </w:p>
    <w:p w14:paraId="43DC3935" w14:textId="77777777" w:rsidR="00115D14" w:rsidRPr="00115D14" w:rsidRDefault="00115D14" w:rsidP="00115D14">
      <w:r w:rsidRPr="00115D14">
        <w:rPr>
          <w:b/>
          <w:bCs/>
          <w:u w:val="single"/>
        </w:rPr>
        <w:t xml:space="preserve">The Work of Project is defined by the Contract Documents and consists of the following: </w:t>
      </w:r>
    </w:p>
    <w:p w14:paraId="728B797F" w14:textId="77777777" w:rsidR="00115D14" w:rsidRPr="00115D14" w:rsidRDefault="00115D14" w:rsidP="00115D14">
      <w:r w:rsidRPr="00115D14">
        <w:t> New construction of a 57,955 SF Missile Munitions Distribution Facility (MMDF) warehouse (including a 4,614 SF canopy on the inbound dock side) and associated administrative support functions. Adjacent to the MMDF is a 568 SF Vehicle Storage Building (VSB) that is used to charge and store forklifts that support the mission. Associated site development including but not limited to earthwork, BMPs, fencing, roadways and hardstand areas that support the loading and unloading of munitions are also included. The project further includes new construction of a Rail Classification Yard (RCY) consisting of approximately 8,000 LF of rail siding and a “Suspect Track” for monitoring and inspection of compromised rail cars. Adjacent to the RCY is a 327 SF Munitions Operations Management Building (MOMB) that is used by mission personnel to complete administrative duties associated with the classification yard. Associated site development including but not limited to earthwork, culvert extensions, and unpaved roadways and rail beds are also required and incidental related work.</w:t>
      </w:r>
    </w:p>
    <w:p w14:paraId="6BC0F5C5" w14:textId="77777777" w:rsidR="00115D14" w:rsidRPr="00115D14" w:rsidRDefault="00115D14" w:rsidP="00115D14">
      <w:r w:rsidRPr="00115D14">
        <w:t> </w:t>
      </w:r>
    </w:p>
    <w:p w14:paraId="64A1717D" w14:textId="77777777" w:rsidR="00115D14" w:rsidRPr="00115D14" w:rsidRDefault="00115D14" w:rsidP="00115D14">
      <w:r w:rsidRPr="00115D14">
        <w:t xml:space="preserve">Mascaro Construction Company, L.P. encourages certified minority-owned, veteran-owned, and woman-owned subcontractors, diverse and/or small businesses, and supplier participation on this and all our projects. We are an Equal Opportunity Employer. Please contact Gretchen Mummert at (412) 863-4024 or </w:t>
      </w:r>
      <w:hyperlink r:id="rId4" w:tooltip="mailto:gmummert@mascaroconstruction.com" w:history="1">
        <w:r w:rsidRPr="00115D14">
          <w:rPr>
            <w:rStyle w:val="Hyperlink"/>
          </w:rPr>
          <w:t>gmummert@mascaroconstruction.com</w:t>
        </w:r>
      </w:hyperlink>
      <w:r w:rsidRPr="00115D14">
        <w:t xml:space="preserve"> , our Small Business Specialist for additional information.</w:t>
      </w:r>
    </w:p>
    <w:p w14:paraId="208BAA0B" w14:textId="77777777" w:rsidR="00115D14" w:rsidRPr="00115D14" w:rsidRDefault="00115D14" w:rsidP="00115D14">
      <w:r w:rsidRPr="00115D14">
        <w:lastRenderedPageBreak/>
        <w:t> </w:t>
      </w:r>
    </w:p>
    <w:p w14:paraId="29073579" w14:textId="77777777" w:rsidR="00115D14" w:rsidRPr="00115D14" w:rsidRDefault="00115D14" w:rsidP="00115D14">
      <w:r w:rsidRPr="00115D14">
        <w:t xml:space="preserve">If you wish to receive a copy of the construction documents, please contact the appropriate team member listed below.  </w:t>
      </w:r>
      <w:r w:rsidRPr="00115D14">
        <w:rPr>
          <w:b/>
          <w:bCs/>
          <w:u w:val="single"/>
        </w:rPr>
        <w:t xml:space="preserve">Include your name, company name, telephone number, and which scope(s) of work you wish to bid </w:t>
      </w:r>
      <w:proofErr w:type="gramStart"/>
      <w:r w:rsidRPr="00115D14">
        <w:rPr>
          <w:b/>
          <w:bCs/>
          <w:u w:val="single"/>
        </w:rPr>
        <w:t>in</w:t>
      </w:r>
      <w:proofErr w:type="gramEnd"/>
      <w:r w:rsidRPr="00115D14">
        <w:rPr>
          <w:b/>
          <w:bCs/>
          <w:u w:val="single"/>
        </w:rPr>
        <w:t xml:space="preserve"> your request.</w:t>
      </w:r>
      <w:r w:rsidRPr="00115D14">
        <w:rPr>
          <w:b/>
          <w:bCs/>
        </w:rPr>
        <w:t>  Failure to provide the requested information may delay a response.</w:t>
      </w:r>
    </w:p>
    <w:p w14:paraId="149B35C1" w14:textId="77777777" w:rsidR="00115D14" w:rsidRPr="00115D14" w:rsidRDefault="00115D14" w:rsidP="00115D14">
      <w:r w:rsidRPr="00115D14">
        <w:t> </w:t>
      </w:r>
    </w:p>
    <w:p w14:paraId="2169FBF1" w14:textId="77777777" w:rsidR="00115D14" w:rsidRPr="00115D14" w:rsidRDefault="00115D14" w:rsidP="00115D14">
      <w:r w:rsidRPr="00115D14">
        <w:t xml:space="preserve">Lead: Dan Ford @ </w:t>
      </w:r>
      <w:hyperlink r:id="rId5" w:history="1">
        <w:r w:rsidRPr="00115D14">
          <w:rPr>
            <w:rStyle w:val="Hyperlink"/>
          </w:rPr>
          <w:t>dford@mascaroconstruction.com</w:t>
        </w:r>
      </w:hyperlink>
    </w:p>
    <w:p w14:paraId="79F30352" w14:textId="77777777" w:rsidR="00115D14" w:rsidRPr="00115D14" w:rsidRDefault="00115D14" w:rsidP="00115D14">
      <w:r w:rsidRPr="00115D14">
        <w:t xml:space="preserve">Div.’s 03 / 13 / 32: Chris Kondas @ </w:t>
      </w:r>
      <w:hyperlink r:id="rId6" w:history="1">
        <w:r w:rsidRPr="00115D14">
          <w:rPr>
            <w:rStyle w:val="Hyperlink"/>
          </w:rPr>
          <w:t>ckondas@mascaroconstruction.com</w:t>
        </w:r>
      </w:hyperlink>
    </w:p>
    <w:p w14:paraId="7AD35885" w14:textId="77777777" w:rsidR="00115D14" w:rsidRPr="00115D14" w:rsidRDefault="00115D14" w:rsidP="00115D14">
      <w:r w:rsidRPr="00115D14">
        <w:t xml:space="preserve">Div.’s 04 / 08 / 11: Steve Manukas @ </w:t>
      </w:r>
      <w:hyperlink r:id="rId7" w:history="1">
        <w:r w:rsidRPr="00115D14">
          <w:rPr>
            <w:rStyle w:val="Hyperlink"/>
          </w:rPr>
          <w:t>smanukas@mascaroconstruction.com</w:t>
        </w:r>
      </w:hyperlink>
    </w:p>
    <w:p w14:paraId="18F7F0B6" w14:textId="77777777" w:rsidR="00115D14" w:rsidRPr="00115D14" w:rsidRDefault="00115D14" w:rsidP="00115D14">
      <w:r w:rsidRPr="00115D14">
        <w:t xml:space="preserve">Div.’s 05 / 06 / 09 / 10 / 12: Nick Depperman @ </w:t>
      </w:r>
      <w:hyperlink r:id="rId8" w:history="1">
        <w:r w:rsidRPr="00115D14">
          <w:rPr>
            <w:rStyle w:val="Hyperlink"/>
          </w:rPr>
          <w:t>ndepperman@mascaroconstruction.com</w:t>
        </w:r>
      </w:hyperlink>
    </w:p>
    <w:p w14:paraId="7ADA3C79" w14:textId="77777777" w:rsidR="00115D14" w:rsidRPr="00115D14" w:rsidRDefault="00115D14" w:rsidP="00115D14">
      <w:r w:rsidRPr="00115D14">
        <w:t xml:space="preserve">Div.’s 07 / 21 -23 / 25 -28: Nate Irwin @ </w:t>
      </w:r>
      <w:hyperlink r:id="rId9" w:history="1">
        <w:r w:rsidRPr="00115D14">
          <w:rPr>
            <w:rStyle w:val="Hyperlink"/>
          </w:rPr>
          <w:t>nirwin@mascaroconstruction.com</w:t>
        </w:r>
      </w:hyperlink>
    </w:p>
    <w:p w14:paraId="214EDD4D" w14:textId="77777777" w:rsidR="00115D14" w:rsidRPr="00115D14" w:rsidRDefault="00115D14" w:rsidP="00115D14">
      <w:r w:rsidRPr="00115D14">
        <w:t xml:space="preserve">Div.’s 31 / 33 / 24: Andrew Vaughan @ </w:t>
      </w:r>
      <w:hyperlink r:id="rId10" w:history="1">
        <w:r w:rsidRPr="00115D14">
          <w:rPr>
            <w:rStyle w:val="Hyperlink"/>
          </w:rPr>
          <w:t>avaughan@mascaroconstruction.com</w:t>
        </w:r>
      </w:hyperlink>
    </w:p>
    <w:p w14:paraId="52ECCCD1" w14:textId="77777777" w:rsidR="00D22418" w:rsidRDefault="00D22418"/>
    <w:sectPr w:rsidR="00D2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14"/>
    <w:rsid w:val="00115D14"/>
    <w:rsid w:val="00202303"/>
    <w:rsid w:val="002F2ADA"/>
    <w:rsid w:val="009A4C30"/>
    <w:rsid w:val="00D2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2A19"/>
  <w15:chartTrackingRefBased/>
  <w15:docId w15:val="{C9A9D233-FF5D-4E43-8537-DAE87149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D14"/>
    <w:rPr>
      <w:rFonts w:eastAsiaTheme="majorEastAsia" w:cstheme="majorBidi"/>
      <w:color w:val="272727" w:themeColor="text1" w:themeTint="D8"/>
    </w:rPr>
  </w:style>
  <w:style w:type="paragraph" w:styleId="Title">
    <w:name w:val="Title"/>
    <w:basedOn w:val="Normal"/>
    <w:next w:val="Normal"/>
    <w:link w:val="TitleChar"/>
    <w:uiPriority w:val="10"/>
    <w:qFormat/>
    <w:rsid w:val="0011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D14"/>
    <w:pPr>
      <w:spacing w:before="160"/>
      <w:jc w:val="center"/>
    </w:pPr>
    <w:rPr>
      <w:i/>
      <w:iCs/>
      <w:color w:val="404040" w:themeColor="text1" w:themeTint="BF"/>
    </w:rPr>
  </w:style>
  <w:style w:type="character" w:customStyle="1" w:styleId="QuoteChar">
    <w:name w:val="Quote Char"/>
    <w:basedOn w:val="DefaultParagraphFont"/>
    <w:link w:val="Quote"/>
    <w:uiPriority w:val="29"/>
    <w:rsid w:val="00115D14"/>
    <w:rPr>
      <w:i/>
      <w:iCs/>
      <w:color w:val="404040" w:themeColor="text1" w:themeTint="BF"/>
    </w:rPr>
  </w:style>
  <w:style w:type="paragraph" w:styleId="ListParagraph">
    <w:name w:val="List Paragraph"/>
    <w:basedOn w:val="Normal"/>
    <w:uiPriority w:val="34"/>
    <w:qFormat/>
    <w:rsid w:val="00115D14"/>
    <w:pPr>
      <w:ind w:left="720"/>
      <w:contextualSpacing/>
    </w:pPr>
  </w:style>
  <w:style w:type="character" w:styleId="IntenseEmphasis">
    <w:name w:val="Intense Emphasis"/>
    <w:basedOn w:val="DefaultParagraphFont"/>
    <w:uiPriority w:val="21"/>
    <w:qFormat/>
    <w:rsid w:val="00115D14"/>
    <w:rPr>
      <w:i/>
      <w:iCs/>
      <w:color w:val="0F4761" w:themeColor="accent1" w:themeShade="BF"/>
    </w:rPr>
  </w:style>
  <w:style w:type="paragraph" w:styleId="IntenseQuote">
    <w:name w:val="Intense Quote"/>
    <w:basedOn w:val="Normal"/>
    <w:next w:val="Normal"/>
    <w:link w:val="IntenseQuoteChar"/>
    <w:uiPriority w:val="30"/>
    <w:qFormat/>
    <w:rsid w:val="0011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D14"/>
    <w:rPr>
      <w:i/>
      <w:iCs/>
      <w:color w:val="0F4761" w:themeColor="accent1" w:themeShade="BF"/>
    </w:rPr>
  </w:style>
  <w:style w:type="character" w:styleId="IntenseReference">
    <w:name w:val="Intense Reference"/>
    <w:basedOn w:val="DefaultParagraphFont"/>
    <w:uiPriority w:val="32"/>
    <w:qFormat/>
    <w:rsid w:val="00115D14"/>
    <w:rPr>
      <w:b/>
      <w:bCs/>
      <w:smallCaps/>
      <w:color w:val="0F4761" w:themeColor="accent1" w:themeShade="BF"/>
      <w:spacing w:val="5"/>
    </w:rPr>
  </w:style>
  <w:style w:type="character" w:styleId="Hyperlink">
    <w:name w:val="Hyperlink"/>
    <w:basedOn w:val="DefaultParagraphFont"/>
    <w:uiPriority w:val="99"/>
    <w:unhideWhenUsed/>
    <w:rsid w:val="00115D14"/>
    <w:rPr>
      <w:color w:val="467886" w:themeColor="hyperlink"/>
      <w:u w:val="single"/>
    </w:rPr>
  </w:style>
  <w:style w:type="character" w:styleId="UnresolvedMention">
    <w:name w:val="Unresolved Mention"/>
    <w:basedOn w:val="DefaultParagraphFont"/>
    <w:uiPriority w:val="99"/>
    <w:semiHidden/>
    <w:unhideWhenUsed/>
    <w:rsid w:val="00115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pperman@mascaroconstruction.com" TargetMode="External"/><Relationship Id="rId3" Type="http://schemas.openxmlformats.org/officeDocument/2006/relationships/webSettings" Target="webSettings.xml"/><Relationship Id="rId7" Type="http://schemas.openxmlformats.org/officeDocument/2006/relationships/hyperlink" Target="mailto:smanukas@mascaroconstruct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kondas@mascaroconstruction.com" TargetMode="External"/><Relationship Id="rId11" Type="http://schemas.openxmlformats.org/officeDocument/2006/relationships/fontTable" Target="fontTable.xml"/><Relationship Id="rId5" Type="http://schemas.openxmlformats.org/officeDocument/2006/relationships/hyperlink" Target="mailto:dford@mascaroconstruction.com" TargetMode="External"/><Relationship Id="rId10" Type="http://schemas.openxmlformats.org/officeDocument/2006/relationships/hyperlink" Target="mailto:avaughan@mascaroconstruction.com" TargetMode="External"/><Relationship Id="rId4" Type="http://schemas.openxmlformats.org/officeDocument/2006/relationships/hyperlink" Target="mailto:gmummert@mascaroconstruction.com" TargetMode="External"/><Relationship Id="rId9" Type="http://schemas.openxmlformats.org/officeDocument/2006/relationships/hyperlink" Target="mailto:nirwin@mascaro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2317</Characters>
  <Application>Microsoft Office Word</Application>
  <DocSecurity>0</DocSecurity>
  <Lines>44</Lines>
  <Paragraphs>14</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Julian</dc:creator>
  <cp:keywords/>
  <dc:description/>
  <cp:lastModifiedBy>Tracy Julian</cp:lastModifiedBy>
  <cp:revision>2</cp:revision>
  <dcterms:created xsi:type="dcterms:W3CDTF">2026-04-06T16:35:00Z</dcterms:created>
  <dcterms:modified xsi:type="dcterms:W3CDTF">2026-04-06T16:36:00Z</dcterms:modified>
</cp:coreProperties>
</file>